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1"/>
        <w:rPr>
          <w:rFonts w:ascii="黑体" w:hAnsi="黑体" w:eastAsia="黑体" w:cs="Helvetica"/>
          <w:color w:val="333333"/>
          <w:kern w:val="36"/>
          <w:sz w:val="36"/>
          <w:szCs w:val="36"/>
        </w:rPr>
      </w:pPr>
      <w:r>
        <w:rPr>
          <w:rFonts w:ascii="黑体" w:hAnsi="黑体" w:eastAsia="黑体" w:cs="Helvetica"/>
          <w:color w:val="333333"/>
          <w:kern w:val="36"/>
          <w:sz w:val="36"/>
          <w:szCs w:val="36"/>
        </w:rPr>
        <w:t>202</w:t>
      </w:r>
      <w:r>
        <w:rPr>
          <w:rFonts w:hint="eastAsia" w:ascii="黑体" w:hAnsi="黑体" w:eastAsia="黑体" w:cs="Helvetica"/>
          <w:color w:val="333333"/>
          <w:kern w:val="36"/>
          <w:sz w:val="36"/>
          <w:szCs w:val="36"/>
          <w:lang w:val="en-US" w:eastAsia="zh-CN"/>
        </w:rPr>
        <w:t>2</w:t>
      </w:r>
      <w:r>
        <w:rPr>
          <w:rFonts w:ascii="黑体" w:hAnsi="黑体" w:eastAsia="黑体" w:cs="Helvetica"/>
          <w:color w:val="333333"/>
          <w:kern w:val="36"/>
          <w:sz w:val="36"/>
          <w:szCs w:val="36"/>
        </w:rPr>
        <w:t>年湖南省高校教师岗前培训</w:t>
      </w:r>
      <w:r>
        <w:rPr>
          <w:rFonts w:hint="eastAsia" w:ascii="黑体" w:hAnsi="黑体" w:eastAsia="黑体" w:cs="Helvetica"/>
          <w:color w:val="333333"/>
          <w:kern w:val="36"/>
          <w:sz w:val="36"/>
          <w:szCs w:val="36"/>
        </w:rPr>
        <w:t>考试</w:t>
      </w:r>
      <w:r>
        <w:rPr>
          <w:rFonts w:ascii="黑体" w:hAnsi="黑体" w:eastAsia="黑体" w:cs="Helvetica"/>
          <w:color w:val="333333"/>
          <w:kern w:val="36"/>
          <w:sz w:val="36"/>
          <w:szCs w:val="36"/>
        </w:rPr>
        <w:t>网上报名流程</w:t>
      </w:r>
    </w:p>
    <w:p>
      <w:pPr>
        <w:widowControl/>
        <w:shd w:val="clear" w:color="auto" w:fill="FFFFFF"/>
        <w:spacing w:line="270" w:lineRule="atLeast"/>
        <w:jc w:val="left"/>
        <w:rPr>
          <w:rFonts w:ascii="Helvetica" w:hAnsi="Helvetica" w:eastAsia="宋体" w:cs="Helvetica"/>
          <w:color w:val="727272"/>
          <w:kern w:val="0"/>
          <w:sz w:val="27"/>
          <w:szCs w:val="27"/>
        </w:rPr>
      </w:pPr>
    </w:p>
    <w:p>
      <w:pPr>
        <w:widowControl/>
        <w:shd w:val="clear" w:color="auto" w:fill="FFFFFF"/>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b/>
          <w:bCs/>
          <w:color w:val="727272"/>
          <w:kern w:val="0"/>
          <w:sz w:val="28"/>
          <w:szCs w:val="28"/>
        </w:rPr>
        <w:t>一、岗前培训网上报名流程（图解）</w:t>
      </w:r>
    </w:p>
    <w:p>
      <w:pPr>
        <w:widowControl/>
        <w:shd w:val="clear" w:color="auto" w:fill="FFFFFF"/>
        <w:jc w:val="left"/>
        <w:rPr>
          <w:rFonts w:ascii="仿宋_GB2312" w:eastAsia="仿宋_GB2312" w:cs="Helvetica" w:hAnsiTheme="minorEastAsia"/>
          <w:color w:val="727272"/>
          <w:kern w:val="0"/>
          <w:sz w:val="28"/>
          <w:szCs w:val="28"/>
        </w:rPr>
      </w:pPr>
      <w:bookmarkStart w:id="0" w:name="_GoBack"/>
      <w:r>
        <w:rPr>
          <w:rFonts w:hint="eastAsia" w:ascii="仿宋_GB2312" w:eastAsia="仿宋_GB2312" w:hAnsiTheme="minorEastAsia"/>
          <w:sz w:val="28"/>
          <w:szCs w:val="28"/>
        </w:rPr>
        <w:object>
          <v:shape id="_x0000_i1025" o:spt="75" type="#_x0000_t75" style="height:595.5pt;width:372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bookmarkEnd w:id="0"/>
    </w:p>
    <w:p>
      <w:pPr>
        <w:widowControl/>
        <w:shd w:val="clear" w:color="auto" w:fill="FFFFFF"/>
        <w:jc w:val="left"/>
        <w:rPr>
          <w:rFonts w:ascii="仿宋_GB2312" w:eastAsia="仿宋_GB2312" w:cs="Helvetica" w:hAnsiTheme="minorEastAsia"/>
          <w:b/>
          <w:bCs/>
          <w:color w:val="727272"/>
          <w:kern w:val="0"/>
          <w:sz w:val="28"/>
          <w:szCs w:val="28"/>
        </w:rPr>
      </w:pPr>
    </w:p>
    <w:p>
      <w:pPr>
        <w:widowControl/>
        <w:shd w:val="clear" w:color="auto" w:fill="FFFFFF"/>
        <w:jc w:val="left"/>
        <w:rPr>
          <w:rFonts w:ascii="仿宋_GB2312" w:eastAsia="仿宋_GB2312" w:cs="Helvetica" w:hAnsiTheme="minorEastAsia"/>
          <w:b/>
          <w:bCs/>
          <w:color w:val="727272"/>
          <w:kern w:val="0"/>
          <w:sz w:val="28"/>
          <w:szCs w:val="28"/>
        </w:rPr>
      </w:pPr>
      <w:r>
        <w:rPr>
          <w:rFonts w:hint="eastAsia" w:ascii="仿宋_GB2312" w:eastAsia="仿宋_GB2312" w:cs="Helvetica" w:hAnsiTheme="minorEastAsia"/>
          <w:b/>
          <w:bCs/>
          <w:color w:val="727272"/>
          <w:kern w:val="0"/>
          <w:sz w:val="28"/>
          <w:szCs w:val="28"/>
        </w:rPr>
        <w:t>二、岗前培训网上报名流程（文字详解）</w:t>
      </w:r>
    </w:p>
    <w:p>
      <w:pPr>
        <w:widowControl/>
        <w:shd w:val="clear" w:color="auto" w:fill="FFFFFF"/>
        <w:ind w:firstLine="562" w:firstLineChars="200"/>
        <w:jc w:val="left"/>
        <w:rPr>
          <w:rFonts w:ascii="仿宋_GB2312" w:eastAsia="仿宋_GB2312" w:cs="Helvetica" w:hAnsiTheme="minorEastAsia"/>
          <w:b/>
          <w:color w:val="727272"/>
          <w:kern w:val="0"/>
          <w:sz w:val="28"/>
          <w:szCs w:val="28"/>
        </w:rPr>
      </w:pPr>
      <w:r>
        <w:rPr>
          <w:rFonts w:hint="eastAsia" w:ascii="仿宋_GB2312" w:eastAsia="仿宋_GB2312" w:cs="Helvetica" w:hAnsiTheme="minorEastAsia"/>
          <w:b/>
          <w:color w:val="727272"/>
          <w:kern w:val="0"/>
          <w:sz w:val="28"/>
          <w:szCs w:val="28"/>
        </w:rPr>
        <w:t>（一）报名入口</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网站地址：https://szpx.hunnu.edu.cn/</w:t>
      </w:r>
    </w:p>
    <w:p>
      <w:pPr>
        <w:widowControl/>
        <w:shd w:val="clear" w:color="auto" w:fill="FFFFFF"/>
        <w:ind w:firstLine="562" w:firstLineChars="200"/>
        <w:jc w:val="left"/>
        <w:rPr>
          <w:rFonts w:ascii="仿宋_GB2312" w:eastAsia="仿宋_GB2312" w:cs="Helvetica" w:hAnsiTheme="minorEastAsia"/>
          <w:b/>
          <w:color w:val="727272"/>
          <w:kern w:val="0"/>
          <w:sz w:val="28"/>
          <w:szCs w:val="28"/>
        </w:rPr>
      </w:pPr>
      <w:r>
        <w:rPr>
          <w:rFonts w:hint="eastAsia" w:ascii="仿宋_GB2312" w:eastAsia="仿宋_GB2312" w:cs="Helvetica" w:hAnsiTheme="minorEastAsia"/>
          <w:b/>
          <w:color w:val="727272"/>
          <w:kern w:val="0"/>
          <w:sz w:val="28"/>
          <w:szCs w:val="28"/>
        </w:rPr>
        <w:t>（二）报名及审核时间</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湖南省高校教师岗前培训考试网上报名及审核时间：2020年9月5日9:00--9月15日17:00。</w:t>
      </w:r>
    </w:p>
    <w:p>
      <w:pPr>
        <w:widowControl/>
        <w:shd w:val="clear" w:color="auto" w:fill="FFFFFF"/>
        <w:ind w:firstLine="562" w:firstLineChars="200"/>
        <w:jc w:val="left"/>
        <w:rPr>
          <w:rFonts w:ascii="仿宋_GB2312" w:eastAsia="仿宋_GB2312" w:cs="Helvetica" w:hAnsiTheme="minorEastAsia"/>
          <w:b/>
          <w:color w:val="727272"/>
          <w:kern w:val="0"/>
          <w:sz w:val="28"/>
          <w:szCs w:val="28"/>
        </w:rPr>
      </w:pPr>
      <w:r>
        <w:rPr>
          <w:rFonts w:hint="eastAsia" w:ascii="仿宋_GB2312" w:eastAsia="仿宋_GB2312" w:cs="Helvetica" w:hAnsiTheme="minorEastAsia"/>
          <w:b/>
          <w:color w:val="727272"/>
          <w:kern w:val="0"/>
          <w:sz w:val="28"/>
          <w:szCs w:val="28"/>
        </w:rPr>
        <w:t>（三）报名方式：</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采用网上报名方式。考生在报名时间段登陆湖南省高等学校师资培训中心网站报名。报考人员要认真按照程序，准确、完整、如实提交报名材料，如因个人报错、信息填写失误或有误，造成的一切后果自负。报名程序如下：</w:t>
      </w:r>
    </w:p>
    <w:p>
      <w:pPr>
        <w:widowControl/>
        <w:shd w:val="clear" w:color="auto" w:fill="FFFFFF"/>
        <w:ind w:left="700" w:leftChars="200" w:hanging="280" w:hangingChars="1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1.登录湖南省高等学校师资培训中心官网地址：https://szpx.hunnu.edu.cn/。</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2.点击左下角红色图标“湖南省高校教师岗前培训报名入口”进入岗前培训信息化系统。</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3.首次报名的，点击登录框左下角“培训报名”。已有账号的直接依据账号密码登录，账号为身份证号码、注册手机号或者注册登录名。如果不记得密码，可以点击忘记密码进行找回。</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4.首次报名考生，根据系统相关流程进行注册，仔细阅读培训须知和考试须知，注册信息务必填写个人真实信息。个人信息填写完毕后，仔细选择工作单位、报考科目、学历，确定无误再提交，系统暂时不提供修改功能。</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5.按照要求上传个人近期照片，上传照片要求：本人近期免冠2寸(35×45mm)正面电子证件照片(蓝底证件照，jpg或者png格式，50K以上、150KB以下)，确保照片清晰，照片不符合要求的无法参加考试。对不符合规格的数码照片建议用图像处理软件另存为符合要求的照片。</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6.获取手机验证码进行验证，完成注册报名。</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7.往年已注册的考生，凭借考生身份证号码、注册手机号或者注册登录名及密码可直接登录系统。点击成绩查询，根据往年科目成绩，选择相应未通过的考试科目，进行申请补考。报考科目默认为五门全考，如果考生为补考者，请仔细勾选对应补考科目。</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8.考生如果报考信息有误，请于报名截止日前，登录网上系统修改个人信息。</w:t>
      </w:r>
    </w:p>
    <w:p>
      <w:pPr>
        <w:widowControl/>
        <w:shd w:val="clear" w:color="auto" w:fill="FFFFFF"/>
        <w:jc w:val="left"/>
        <w:rPr>
          <w:rFonts w:ascii="仿宋_GB2312" w:eastAsia="仿宋_GB2312" w:cs="Helvetica" w:hAnsiTheme="minorEastAsia"/>
          <w:b/>
          <w:color w:val="727272"/>
          <w:kern w:val="0"/>
          <w:sz w:val="28"/>
          <w:szCs w:val="28"/>
        </w:rPr>
      </w:pPr>
      <w:r>
        <w:rPr>
          <w:rFonts w:hint="eastAsia" w:ascii="仿宋_GB2312" w:eastAsia="仿宋_GB2312" w:cs="Helvetica" w:hAnsiTheme="minorEastAsia"/>
          <w:b/>
          <w:color w:val="727272"/>
          <w:kern w:val="0"/>
          <w:sz w:val="28"/>
          <w:szCs w:val="28"/>
        </w:rPr>
        <w:t>三、注意事项</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（一）注册报名中出现网页显示问题或者短信验证问题，请在系统登录页面，点击“推荐使用谷歌浏览器”，下载谷歌浏览器进行注册报名。</w:t>
      </w:r>
    </w:p>
    <w:p>
      <w:pPr>
        <w:widowControl/>
        <w:shd w:val="clear" w:color="auto" w:fill="FFFFFF"/>
        <w:ind w:firstLine="560" w:firstLineChars="200"/>
        <w:jc w:val="left"/>
        <w:rPr>
          <w:rFonts w:ascii="仿宋_GB2312" w:eastAsia="仿宋_GB2312" w:cs="Helvetica" w:hAnsiTheme="minorEastAsia"/>
          <w:color w:val="727272"/>
          <w:kern w:val="0"/>
          <w:sz w:val="28"/>
          <w:szCs w:val="28"/>
        </w:rPr>
      </w:pPr>
      <w:r>
        <w:rPr>
          <w:rFonts w:hint="eastAsia" w:ascii="仿宋_GB2312" w:eastAsia="仿宋_GB2312" w:cs="Helvetica" w:hAnsiTheme="minorEastAsia"/>
          <w:color w:val="727272"/>
          <w:kern w:val="0"/>
          <w:sz w:val="28"/>
          <w:szCs w:val="28"/>
        </w:rPr>
        <w:t>（二）报名时，请仔细选择相关报考科目（尤其是补考人员），报名后牢记自己的用户名、所填手机号及密码，系统暂时不提供修改功能。</w:t>
      </w:r>
    </w:p>
    <w:p>
      <w:pPr>
        <w:snapToGrid w:val="0"/>
        <w:ind w:firstLine="560" w:firstLineChars="200"/>
        <w:rPr>
          <w:rFonts w:ascii="仿宋_GB2312" w:eastAsia="仿宋_GB2312" w:hAnsiTheme="minorEastAsia"/>
          <w:sz w:val="28"/>
          <w:szCs w:val="28"/>
        </w:rPr>
      </w:pPr>
      <w:r>
        <w:rPr>
          <w:rFonts w:hint="eastAsia" w:ascii="仿宋_GB2312" w:eastAsia="仿宋_GB2312" w:cs="Helvetica" w:hAnsiTheme="minorEastAsia"/>
          <w:color w:val="727272"/>
          <w:kern w:val="0"/>
          <w:sz w:val="28"/>
          <w:szCs w:val="28"/>
        </w:rPr>
        <w:t>（三）各高校相关职能部门负责对本校参考人员进行考试资格审查并对审核结果负责。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U4NmNhNGVlZDg5ZGIyNmE2ODQ2ZjY0NTVkMjU5NzEifQ=="/>
  </w:docVars>
  <w:rsids>
    <w:rsidRoot w:val="002F74BC"/>
    <w:rsid w:val="000F2EFF"/>
    <w:rsid w:val="000F75C5"/>
    <w:rsid w:val="002F74BC"/>
    <w:rsid w:val="00416FB2"/>
    <w:rsid w:val="00484623"/>
    <w:rsid w:val="005270D9"/>
    <w:rsid w:val="007B033A"/>
    <w:rsid w:val="00811250"/>
    <w:rsid w:val="009E7D61"/>
    <w:rsid w:val="00A26059"/>
    <w:rsid w:val="00A64C6F"/>
    <w:rsid w:val="00BE747E"/>
    <w:rsid w:val="00C81844"/>
    <w:rsid w:val="00DC4D5E"/>
    <w:rsid w:val="00E25BDC"/>
    <w:rsid w:val="00EC0A73"/>
    <w:rsid w:val="00F257DA"/>
    <w:rsid w:val="2C9371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semiHidden/>
    <w:unhideWhenUsed/>
    <w:uiPriority w:val="99"/>
    <w:rPr>
      <w:color w:val="333333"/>
      <w:u w:val="none"/>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package" Target="embeddings/Microsoft_Visio___1.vsdx"/><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156</Words>
  <Characters>895</Characters>
  <Lines>7</Lines>
  <Paragraphs>2</Paragraphs>
  <TotalTime>7</TotalTime>
  <ScaleCrop>false</ScaleCrop>
  <LinksUpToDate>false</LinksUpToDate>
  <CharactersWithSpaces>1049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2020-09-04T07:06:00Z</dcterms:created>
  <dc:creator>KUANG</dc:creator>
  <cp:lastModifiedBy>菲</cp:lastModifiedBy>
  <dcterms:modified xsi:type="dcterms:W3CDTF">2022-08-23T08:22:11Z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DC123D431F684DCC9B652309AA4FA7A2</vt:lpwstr>
  </property>
</Properties>
</file>